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701</w:t>
      </w:r>
    </w:p>
    <w:p>
      <w:pPr>
        <w:jc w:val="center"/>
        <w:ind w:start="360"/>
        <w:spacing w:before="300" w:after="300"/>
      </w:pPr>
      <w:r>
        <w:rPr>
          <w:b/>
        </w:rPr>
        <w:t xml:space="preserve">GENERAL PROVISIONS</w:t>
      </w:r>
    </w:p>
    <w:p>
      <w:pPr>
        <w:jc w:val="center"/>
        <w:ind w:start="360"/>
        <w:spacing w:before="300" w:after="300"/>
      </w:pPr>
      <w:r>
        <w:rPr>
          <w:b/>
        </w:rPr>
        <w:t>(REPEALED)</w:t>
      </w:r>
    </w:p>
    <w:p>
      <w:pPr>
        <w:jc w:val="both"/>
        <w:spacing w:before="100" w:after="100"/>
        <w:ind w:start="1080" w:hanging="720"/>
      </w:pPr>
      <w:r>
        <w:rPr>
          <w:b/>
        </w:rPr>
        <w:t>§</w:t>
        <w:t>7001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1979, c. 543, §1 (AMD). PL 1979, c. 732, §§5,31 (AMD). PL 1981, c. 12, §§1,2 (AMD). PL 1981, c. 414, §§2,3 (AMD). PL 1981, c. 461, §1 (AMD). PL 1981, c. 573 (AMD). PL 1981, c. 644, §§1,2 (AMD). PL 1983, c. 329, §1 (AMD). PL 1983, c. 797, §1 (AMD). PL 1983, c. 807, §L1 (AMD). PL 1985, c. 234, §1 (AMD). PL 1985, c. 304, §1 (AMD). PL 1985, c. 320, §1 (AMD). PL 1985, c. 369, §1 (AMD). PL 1985, c. 607, §§1,2 (AMD). PL 1985, c. 718, §1 (AMD). PL 1987, c. 175, §1 (AMD). PL 1987, c. 212, §1 (AMD). PL 1987, c. 317, §1 (AMD). PL 1987, c. 696, §§1,2 (AMD). PL 1987, c. 742, §§2,3 (AMD). PL 1989, c. 493, §1 (AMD). PL 1989, c. 705, §1 (AMD). PL 1989, c. 913, §§B1,2 (AMD). RR 1991, c. 1, §20 (COR). PL 1991, c. 443, §§1-5 (AMD). PL 1993, c. 144, §1 (AMD). PL 1993, c. 438, §§2,3 (AMD). PL 1993, c. 574, §§1-4 (AMD). PL 1995, c. 415, §1 (AMD). PL 1995, c. 536, §B1 (AMD). PL 1995, c. 667, §§A2,3 (AMD). PL 1997, c. 432, §§1-3 (AMD). RR 1999, c. 1, §20 (COR). PL 1999, c. 147, §1 (AMD). PL 1999, c. 321, §§1-4 (AMD). PL 1999, c. 401, §§BB4,5 (AMD). PL 1999, c. 402, §1 (AMD). PL 2001, c. 227, §1 (AMD). PL 2001, c. 307, §§1,2 (AMD). PL 2001, c. 421, §B64 (AMD). PL 2001, c. 421, §C1 (AFF). PL 2001, c. 610, §1 (AMD). PL 2003, c. 333, §1 (AMD). PL 2003, c. 403, §1 (AMD). PL 2003, c. 414, §A1 (RP). PL 2003, c. 414, §D7 (AFF). PL 2003, c. 440, §§1,2,4 (AMD). PL 2003, c. 614, §9 (AFF). </w:t>
      </w:r>
    </w:p>
    <w:p>
      <w:pPr>
        <w:jc w:val="both"/>
        <w:spacing w:before="100" w:after="100"/>
        <w:ind w:start="1080" w:hanging="720"/>
      </w:pPr>
      <w:r>
        <w:rPr>
          <w:b/>
        </w:rPr>
        <w:t>§</w:t>
        <w:t>7002</w:t>
        <w:t xml:space="preserve">.  </w:t>
      </w:r>
      <w:r>
        <w:rPr>
          <w:b/>
        </w:rPr>
        <w:t xml:space="preserve">Multiple civil violations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§B65 (NEW). PL 2001, c. 421, §C1 (AFF). PL 2003, c. 414, §A1 (RP). PL 2003, c. 414, §D7 (AFF). PL 2003, c. 614, §9 (AFF). </w:t>
      </w:r>
    </w:p>
    <w:p>
      <w:pPr>
        <w:jc w:val="both"/>
        <w:spacing w:before="100" w:after="100"/>
        <w:ind w:start="1080" w:hanging="720"/>
      </w:pPr>
      <w:r>
        <w:rPr>
          <w:b/>
        </w:rPr>
        <w:t>§</w:t>
        <w:t>7003</w:t>
        <w:t xml:space="preserve">.  </w:t>
      </w:r>
      <w:r>
        <w:rPr>
          <w:b/>
        </w:rPr>
        <w:t xml:space="preserve">Juvenile violations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410, §2 (NEW).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Chapter 701. GENERAL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701. GENERAL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Chapter 701. GENERAL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