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1415-H</w:t>
        <w:t xml:space="preserve">.  </w:t>
      </w:r>
      <w:r>
        <w:rPr>
          <w:b/>
        </w:rPr>
        <w:t xml:space="preserve">Certification of compliance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329, §1 (NEW). PL 1999, c. 657, §4 (AMD). PL 2003, c. 20, §RR9 (AMD). PL 2003, c. 20, §RR18 (AFF). PL 2005, c. 350,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§1415-H. Certification of compliance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§1415-H. Certification of compliance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§1415-H. CERTIFICATION OF COMPLIANCE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